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8D8" w:rsidRDefault="00CE15A7" w14:paraId="6ABB6733" w14:textId="77777777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6768D8" w:rsidRDefault="00CE15A7" w14:paraId="32730C0F" w14:textId="77777777">
      <w:pPr>
        <w:spacing w:after="0" w:line="288" w:lineRule="auto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Chủ giảng: Lão pháp sư Tịnh Không</w:t>
      </w:r>
    </w:p>
    <w:p w:rsidR="006768D8" w:rsidRDefault="00CE15A7" w14:paraId="02A270F2" w14:textId="77777777">
      <w:pPr>
        <w:spacing w:after="0" w:line="288" w:lineRule="auto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Thời gian: 19/09/2000</w:t>
      </w:r>
    </w:p>
    <w:p w:rsidRPr="00CE15A7" w:rsidR="006768D8" w:rsidP="00CE15A7" w:rsidRDefault="00CE15A7" w14:paraId="2CD3B10F" w14:textId="77777777">
      <w:pPr>
        <w:spacing w:after="0" w:line="288" w:lineRule="auto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 w:rsidRPr="00CE15A7"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Giảng tại: Tịnh tông Học hội Singapore</w:t>
      </w:r>
    </w:p>
    <w:p w:rsidRPr="00CE15A7" w:rsidR="00CE15A7" w:rsidP="00CE15A7" w:rsidRDefault="00CE15A7" w14:paraId="761BA1D7" w14:textId="77777777">
      <w:pPr>
        <w:spacing w:after="0" w:line="288" w:lineRule="auto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 w:rsidRPr="00CE15A7"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:rsidR="006768D8" w:rsidRDefault="00CE15A7" w14:paraId="503C4852" w14:textId="06AB5655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Tập 71</w:t>
      </w:r>
    </w:p>
    <w:p w:rsidR="006768D8" w:rsidRDefault="006768D8" w14:paraId="33AF414A" w14:textId="77777777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:rsidR="000907BB" w:rsidRDefault="00CE15A7" w14:paraId="714CF955" w14:textId="7777777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hAnsi="Times New Roman" w:eastAsia="Book Antiqua" w:cs="Times New Roman"/>
          <w:sz w:val="28"/>
          <w:szCs w:val="28"/>
        </w:rPr>
      </w:pPr>
      <w:r>
        <w:rPr>
          <w:rFonts w:ascii="Times New Roman" w:hAnsi="Times New Roman" w:eastAsia="Book Antiqua" w:cs="Times New Roman"/>
          <w:sz w:val="28"/>
          <w:szCs w:val="28"/>
        </w:rPr>
        <w:t>Chư vị đồng học, chào mọi người!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Mời mở kinh Thập Thiện Nghiệp Đạo, trang thứ mười một, hàng thứ nhất,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bắt đầu xem từ câu sau cùng:</w:t>
      </w:r>
    </w:p>
    <w:p w:rsidR="000907BB" w:rsidRDefault="00CE15A7" w14:paraId="533B1E24" w14:textId="7777777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hAnsi="Times New Roman" w:eastAsia="Book Antiqua" w:cs="Times New Roman"/>
          <w:sz w:val="28"/>
          <w:szCs w:val="28"/>
        </w:rPr>
      </w:pPr>
      <w:r>
        <w:rPr>
          <w:rFonts w:ascii="Times New Roman" w:hAnsi="Times New Roman" w:eastAsia="Book Antiqua" w:cs="Times New Roman"/>
          <w:i/>
          <w:sz w:val="28"/>
          <w:szCs w:val="28"/>
        </w:rPr>
        <w:t xml:space="preserve">“Nếu có thể hồi hướng đạo Vô thượng chánh đẳng chánh giác, tương lai thành Phật sẽ được tâm vô ngại, người thấy nghe không chán.” </w:t>
      </w:r>
      <w:r>
        <w:rPr>
          <w:rFonts w:ascii="Times New Roman" w:hAnsi="Times New Roman" w:eastAsia="Book Antiqua" w:cs="Times New Roman"/>
          <w:sz w:val="28"/>
          <w:szCs w:val="28"/>
        </w:rPr>
        <w:t>Đây là nói đem công đức đoạn sân giận,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cầu phước báo thế gian.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Quý vị đồng tu cần phải biết rằng,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cầu phước báo thế gian,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phải là không có phước báo,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mà là phước báo càng thù thắng hơn.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Tuy phước báo hiện tiền nhưng dứt khoát không được để ở trong tâm,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dứt khoát không được sanh tâm hoan hỷ, đây chính là nói không thọ phước báo,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phước báo dù lớn đến đâu cũng không hưởng thụ,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mà đem công đức này hồi hướng vô thượng Bồ-đề;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sau khi thành Phật thì quả báo sẽ thù thắng, loại thù thắng này không thể dùng ngôn ngữ miêu tả được,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 xml:space="preserve">cho nên trong kinh Phật thường nói “không thể nghĩ bàn”. </w:t>
      </w:r>
      <w:r>
        <w:rPr>
          <w:rFonts w:ascii="Times New Roman" w:hAnsi="Times New Roman" w:eastAsia="Book Antiqua" w:cs="Times New Roman"/>
          <w:i/>
          <w:sz w:val="28"/>
          <w:szCs w:val="28"/>
        </w:rPr>
        <w:t>“Được tâm vô ngại”</w:t>
      </w:r>
      <w:r>
        <w:rPr>
          <w:rFonts w:ascii="Times New Roman" w:hAnsi="Times New Roman" w:eastAsia="Book Antiqua" w:cs="Times New Roman"/>
          <w:sz w:val="28"/>
          <w:szCs w:val="28"/>
        </w:rPr>
        <w:t>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vô ngại là không chướng ngại,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chính là điều mà Khổng tử nói: “Tùy tâm mong muốn mà không vượt quy củ”,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đây là tâm vô ngại.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Trong đại tự tại lại có thể tương ưng với tất cả chúng sanh,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trái ngược pháp thế gian,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đây là nhà Phật thường nói: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“Phật pháp ở thế gian, không hoại pháp thế gian.”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Nếu chúng ta đối với pháp thế gian có trở ngại,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vậy thì có chướng ngại rồi.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Với Phật pháp,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với thế pháp,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với pháp xuất thế đều vô chướng ngại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mới gọi là pháp vô chướng ngại,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mới thật sự giải thoát, trong kinh Hoa Nghiêm gọi là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 xml:space="preserve">“lý sự vô ngại, sự sự vô ngại”. </w:t>
      </w:r>
      <w:r>
        <w:rPr>
          <w:rFonts w:ascii="Times New Roman" w:hAnsi="Times New Roman" w:eastAsia="Book Antiqua" w:cs="Times New Roman"/>
          <w:i/>
          <w:sz w:val="28"/>
          <w:szCs w:val="28"/>
        </w:rPr>
        <w:t>“Người thấy nghe không chán”</w:t>
      </w:r>
      <w:r>
        <w:rPr>
          <w:rFonts w:ascii="Times New Roman" w:hAnsi="Times New Roman" w:eastAsia="Book Antiqua" w:cs="Times New Roman"/>
          <w:sz w:val="28"/>
          <w:szCs w:val="28"/>
        </w:rPr>
        <w:t>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đây là quả báo thù thắng;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phàm người tiếp xúc với bạn,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nghe tên, gặp mặt đều có thể sanh tâm hoan hỷ, đây là quả báo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tu thập thiện nghiệp đời đời kiếp kiếp trong quá khứ.</w:t>
      </w:r>
    </w:p>
    <w:p w:rsidR="000907BB" w:rsidRDefault="00CE15A7" w14:paraId="0641C0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hAnsi="Times New Roman" w:eastAsia="Book Antiqua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Book Antiqua" w:cs="Times New Roman"/>
          <w:b/>
          <w:color w:val="000000"/>
          <w:sz w:val="28"/>
          <w:szCs w:val="28"/>
        </w:rPr>
        <w:t>Lại nữa, long vương! Nếu lìa tà kiến thì được thành tựu mười pháp công đức.</w:t>
      </w:r>
    </w:p>
    <w:p w:rsidR="000907BB" w:rsidRDefault="00CE15A7" w14:paraId="1B117650" w14:textId="7777777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Book Antiqua" w:cs="Times New Roman"/>
          <w:sz w:val="28"/>
          <w:szCs w:val="28"/>
        </w:rPr>
        <w:t>“Tà kiến”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là ngu si, ngu si biểu hiện ra bên ngoài chính là tà tri tà kiến.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Tà tri tà kiến là cách nghĩ sai lầm,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cách nhìn sai lầm, cách nghĩ cách nhìn của bạn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hoàn toàn trái ngược với tự tánh,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đây gọi là si; cho nên si chính là tà kiến.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 xml:space="preserve">Có thể </w:t>
        <w:lastRenderedPageBreak/>
        <w:t xml:space="preserve">xa lìa ngu si,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đây là việc khó khăn nhất,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khó hơn nhiều so với hai điều phía trước.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Trong thập thiện, bảy điều phía trước đều đoạn dễ dàng,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chỉ có một điều sau cùng này là khó đoạn.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Trong kinh điển Phật có một ví dụ,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đoạn si hoặc giống như ngó sen đứt còn vương tơ,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rất khó đoạn sạch sẽ.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Đoạn phiền não bằng giới và định,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trì giới tu định thì được.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Trong mười điều này thì chín điều phía trước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nếu có thể trì giới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thân và khẩu có thể không phạm;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nếu có thể tu định,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định có thể đoạn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tham,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sân.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Thế nhưng mà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si</w:t>
      </w:r>
      <w:r>
        <w:rPr>
          <w:rFonts w:ascii="Times New Roman" w:hAnsi="Times New Roman" w:eastAsia="Cambria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vô phương, muốn đoạn si thì nhất định phải khai trí tuệ, sau khi khai trí tuệ rồi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si mới có thể đoạn sạch, không khai trí tuệ thì không có biện pháp nào cả.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Nhưng mà chúng ta phải biết rằng,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ngu si là gốc rễ của mọi phiền não.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Vì sao lại có tham?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Vì sao lại có sân?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Vì si, ngu si!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Tại sao thân tạo ra giết, trộm, dâm; khẩu tạo ra nói dối, nói ly gián?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Đều là do ngu si.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Từ đó cho thấy,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khai trí tuệ là quan trọng.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Mục tiêu cuối cùng của tu học Phật pháp là khai trí tuệ, khai trí tuệ mới đoạn được phiền não ngu si căn bản.</w:t>
      </w:r>
    </w:p>
    <w:p w:rsidR="000907BB" w:rsidRDefault="00CE15A7" w14:paraId="4DBF2247" w14:textId="7777777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Book Antiqua" w:cs="Times New Roman"/>
          <w:sz w:val="28"/>
          <w:szCs w:val="28"/>
        </w:rPr>
        <w:t>Làm thế nào để khai trí tuệ?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Nhất định phải nương giới để được định,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do định khai tuệ.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Phật đã nói với chúng ta trình tự này, đây là quá trình mà tất cả mười phương ba đời chư Phật tu học,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chúng ta muốn tu thì cũng không ngoại lệ. Rất nhiều người muốn tu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mà tu cả đời cũng không thể khai trí tuệ.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Nguyên nhân do đâu?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Giới không thanh tịnh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định cũng không đạt được,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vậy làm sao có trí tuệ?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Trí tuệ không có giới định,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trong Phật pháp gọi là “thế trí biện thông”,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nhà Nho gọi là “kiểu học ghi nhớ”,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chẳng phải trí tuệ.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Bạn nghe nhiều, thấy nhiều,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nhớ rất nhiều,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đây không phải từ trong tự tánh,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mà toàn đến từ bên ngoài,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đây là kiểu học ghi nhớ.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Nhà Nho đối với sự việc này nói rất hay: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“Kiểu học ghi nhớ, không đủ để làm thầy người.”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Qua đó có thể thấy, thời xưa lựa chọn thầy,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chọn thầy học theo kiểu ghi nhớ,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mà chọn người thầy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thật sự có tu, có chứng.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Gọi là “có tu”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chính là phải đem những thứ đã học hoàn toàn thực hiện được.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Nếu không thể thực hiện thì đó là giả, không phải thật, người chân tu thì nhất định thực hiện được,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điểm này vô cùng quan trọng.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Thực hiện tức là ở trong Phật pháp gọi là trì giới, trì giới mới có thể được định, thiền định thậm thâm mới khai trí tuệ,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định nông cạn thì vẫn không có trí tuệ.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“Tứ thiền bát định” mà nhà Phật nói đều không có trí tuệ,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cho nên không ra khỏi tam giới.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Định công này phải sâu. A-la-hán đã ra khỏi tam giới, định mà A-la-hán tu là định thứ chín,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nên ra khỏi rồi, trong kinh Lăng-nghiêm gọi là “cửu thứ đệ định”.</w:t>
      </w:r>
    </w:p>
    <w:p w:rsidR="000907BB" w:rsidRDefault="00CE15A7" w14:paraId="731122E9" w14:textId="7777777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hAnsi="Times New Roman" w:eastAsia="Book Antiqua" w:cs="Times New Roman"/>
          <w:sz w:val="28"/>
          <w:szCs w:val="28"/>
        </w:rPr>
      </w:pPr>
      <w:r>
        <w:rPr>
          <w:rFonts w:ascii="Times New Roman" w:hAnsi="Times New Roman" w:eastAsia="Book Antiqua" w:cs="Times New Roman"/>
          <w:sz w:val="28"/>
          <w:szCs w:val="28"/>
        </w:rPr>
        <w:t>Cho nên, học Phật là lấy khai trí tuệ làm mục đích.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Muốn khai trí tuệ thì không thể không buông xuống, không buông xuống là chướng ngại lớn nhất của khai trí tuệ.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chịu buông xuống,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phải là không thể buông xuống,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 xml:space="preserve">mà </w:t>
        <w:lastRenderedPageBreak/>
        <w:t xml:space="preserve">là bạn không chịu buông xuống.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Buông xuống là việc của chính mình,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phải là việc cầu người khác.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Cầu người,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người ta chưa chắc nhận lời bạn,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việc này khó!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Việc này phải cầu ở mình,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tự mình không chịu buông xuống,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vậy thì vô phương rồi; nếu tự mình chịu buông xuống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đây không phải việc khó.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Từ xưa đến nay, người tu hành có thể có thành tựu,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có thể khai ngộ,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có thể chứng quả,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nguyên nhân gì vậy?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Người ta có thể buông xuống.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Tu hành không thể khai ngộ,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thể chứng quả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là người không chịu buông xuống,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chúng ta không thể không biết sự thật này. Tiếp theo là nói mười loại pháp công đức,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mười loại lợi ích.</w:t>
      </w:r>
    </w:p>
    <w:p w:rsidR="000907BB" w:rsidRDefault="00CE15A7" w14:paraId="738EB9C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hAnsi="Times New Roman" w:eastAsia="Book Antiqua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Book Antiqua" w:cs="Times New Roman"/>
          <w:b/>
          <w:color w:val="000000"/>
          <w:sz w:val="28"/>
          <w:szCs w:val="28"/>
        </w:rPr>
        <w:t>Những gì là mười? Một, được ý vui thiện chân thật và bạn bè thiện chân thật.</w:t>
      </w:r>
    </w:p>
    <w:p w:rsidR="000907BB" w:rsidRDefault="00CE15A7" w14:paraId="7ACB27D7" w14:textId="7777777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hAnsi="Times New Roman" w:eastAsia="Book Antiqua" w:cs="Times New Roman"/>
          <w:sz w:val="28"/>
          <w:szCs w:val="28"/>
        </w:rPr>
      </w:pPr>
      <w:r>
        <w:rPr>
          <w:rFonts w:ascii="Times New Roman" w:hAnsi="Times New Roman" w:eastAsia="Book Antiqua" w:cs="Times New Roman"/>
          <w:sz w:val="28"/>
          <w:szCs w:val="28"/>
        </w:rPr>
        <w:t>Đây là lợi ích thứ nhất,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bạn có thể được “ý vui thiện” thật sự.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“Ý vui thiện” thông thường chúng ta gọi là vui vẻ, đây là niềm vui chân thật,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phải vui của khổ vui trong khái niệm thông thường của chúng ta, vui của khổ vui là tương đối,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phải chân thật.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Phật đối với sự việc này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gọi nó là “hoại khổ”,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vui là hoại khổ;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khổ là “khổ khổ”,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vui là hoại khổ,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phải là niềm vui chân thật.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Trong kinh Phật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gọi “ý vui chân thật” là thường sanh tâm hoan hỷ,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vì sao vậy?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Bởi vì họ thường sanh trí tuệ,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nên họ đạt được pháp hỷ,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 xml:space="preserve">pháp lạc đích thực. </w:t>
      </w:r>
      <w:r>
        <w:rPr>
          <w:rFonts w:ascii="Times New Roman" w:hAnsi="Times New Roman" w:eastAsia="Book Antiqua" w:cs="Times New Roman"/>
          <w:i/>
          <w:sz w:val="28"/>
          <w:szCs w:val="28"/>
        </w:rPr>
        <w:t>“Bạn bè thiện chân thật”</w:t>
      </w:r>
      <w:r>
        <w:rPr>
          <w:rFonts w:ascii="Times New Roman" w:hAnsi="Times New Roman" w:eastAsia="Book Antiqua" w:cs="Times New Roman"/>
          <w:sz w:val="28"/>
          <w:szCs w:val="28"/>
        </w:rPr>
        <w:t>,</w:t>
      </w:r>
      <w:r>
        <w:rPr>
          <w:rFonts w:ascii="Times New Roman" w:hAnsi="Times New Roman" w:eastAsia="Cambria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đây chính là họ chắc chắn sẽ được thiện tri thức chân thật;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thường gặp được thiện tri thức thật sự,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thường thân cận chân thiện tri thức,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làm bạn lữ với thiện tri thức chân thật.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Bạn lữ này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ngày nay chúng ta gọi là đồng tham đạo hữu.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Do đây có thể biết,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nếu có tà kiến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bạn không có được thọ dụng này.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Bạn có tà kiến thì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chắc chắn bạn khởi tâm động niệm đều tùy thuận phiền não,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chúng ta gọi là thường sanh phiền não,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sầu muộn, nghi hoặc,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bất luận làm sự việc gì đều không dám quyết định,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đây là do ngu si tạo nên.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Đoạn ngu si là việc khó,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nhưng chúng ta vẫn phải học,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khó đi nữa cũng phải học.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Có thể học được một phần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được một phần thọ dụng,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học được hai phần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được hai phần thọ dụng.</w:t>
      </w:r>
    </w:p>
    <w:p w:rsidR="000907BB" w:rsidRDefault="00CE15A7" w14:paraId="2C11E2D4" w14:textId="7777777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Book Antiqua" w:cs="Times New Roman"/>
          <w:sz w:val="28"/>
          <w:szCs w:val="28"/>
        </w:rPr>
        <w:t>Gốc rễ của tà kiến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chính là cho rằng thân thể này là ta,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đây là gốc rễ của tà kiến, gọi là ngã kiến.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Trong kiến tư phiền não, điều đầu tiên là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ngã kiến, thân kiến.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Người tu hành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từ xưa đến nay,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tu hành cả đời,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thể nói họ không dụng công,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thể nói họ không tinh tấn,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nhưng cả đời cũng không rời khỏi phiền não,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đều không thể thoát khỏi tập khí. Do nguyên nhân gì?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Chấp trước thân này là ta, chúng ta thường nói là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khởi tâm động niệm tự tư tự lợi. Chỉ cần có ý niệm như vậy tồn tại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đoạn tà kiến là việc không thể.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Tà kiến không đoạn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tham sân nhất định sẽ theo đó mà khởi; chỉ có thể nói áp chế được một vài tham sân,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giảm bớt một số,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chứ chắc chắn không đoạn hết được.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Sự việc này rất phiền phức,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điều phục được phiền não tham sân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quả báo ở ba đường ác.</w:t>
      </w:r>
    </w:p>
    <w:p w:rsidR="000907BB" w:rsidRDefault="00CE15A7" w14:paraId="03E13093" w14:textId="7777777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Book Antiqua" w:cs="Times New Roman"/>
          <w:sz w:val="28"/>
          <w:szCs w:val="28"/>
        </w:rPr>
        <w:t>Người thông thường hay nói,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người chết rồi đi làm quỷ, rõ ràng là có lục đạo, sao có thể khẳng định người chết rồi nhất định làm quỷ vậy?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Mọi người đều nói như vậy,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nói ra lời này ắt có nguyên nhân.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Phật nói với chúng ta,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nghiệp nhân của cõi quỷ là tham dục.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Điều thứ nhất chính là tham chấp bản thân,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tham ái thân thể này,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sắc thân này;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đây là điều đầu tiên,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là tham dục căn bản.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Chúng ta không biết cái thân này là giả,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Phật nói rất hay: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i/>
          <w:sz w:val="28"/>
          <w:szCs w:val="28"/>
        </w:rPr>
        <w:t>“Tứ đại, ngũ uẩn giả hợp mà sanh”</w:t>
      </w:r>
      <w:r>
        <w:rPr>
          <w:rFonts w:ascii="Times New Roman" w:hAnsi="Times New Roman" w:eastAsia="Book Antiqua" w:cs="Times New Roman"/>
          <w:sz w:val="28"/>
          <w:szCs w:val="28"/>
        </w:rPr>
        <w:t>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phải thật,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i/>
          <w:sz w:val="28"/>
          <w:szCs w:val="28"/>
        </w:rPr>
        <w:t>“pháp do duyên sanh, thể ngay lúc đó chính là không, trọn chẳng thể được”.</w:t>
      </w:r>
      <w:r>
        <w:rPr>
          <w:rFonts w:ascii="Times New Roman" w:hAnsi="Times New Roman" w:eastAsia="Cambria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Chúng ta cho cái thân này là mình,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xem trọng nó như vậy,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chấp trước kiên cố,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nhân tố này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chính là nghiệp nhân đọa lạc cõi ngạ quỷ.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Vì sao người chết rồi thì làm quỷ?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Là do đây mà đi làm quỷ.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Quỷ khổ hơn người,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quỷ đáng thương hơn người; người còn có thể nhìn thấy ánh mặt trời,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quỷ thì không thấy.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Trong cảnh giới của quỷ,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gian mà mỗi ngày họ nhìn thấy đều là tối tăm mờ mịt,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giống như mây đen phủ kín vậy,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vĩnh viễn không nhìn thấy ánh mặt trời. Cho nên chúng ta gọi là “âm gian”,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“cõi âm”,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chính là nghĩa này.</w:t>
      </w:r>
    </w:p>
    <w:p w:rsidR="000907BB" w:rsidRDefault="00CE15A7" w14:paraId="39003E6C" w14:textId="7777777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Book Antiqua" w:cs="Times New Roman"/>
          <w:sz w:val="28"/>
          <w:szCs w:val="28"/>
        </w:rPr>
        <w:t>Chúng ta trong một đời tu hành,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nếu muốn có được kết quả,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có được thành tựu,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nếu bạn không thuận theo lời giáo huấn của Phật-đà thì làm sao được?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Điều này quan trọng hơn tất cả.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Giáo huấn cơ bản của Phật-đà đối với chúng ta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chính là bộ kinh Thập Thiện Nghiệp Đạo này,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rất quan trọng!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Phật dạy mười điều trong kinh này,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nhất định phải chăm chỉ nỗ lực mà học tập. Thập ác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là nghiệp chướng, phiền não, tập khí của chúng ta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tích lũy từ vô thỉ kiếp đến nay.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Chúng ta ngày nay không cần nói đoạn,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vì đoạn quá khó.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Trong kinh, Phật nói với chúng ta là phục,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bạn có thể điều phục được nó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mười loại ác nghiệp này đều không khởi hiện hành.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Phục được phiền não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chúng ta niệm Phật mới có thể vãng sanh; không phục được mười điều phiền não này,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tuy niệm Phật nhưng cũng không thể vãng sanh.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Điều kiện của vãng sanh là nhất hướng chuyên niệm, chúng ta không đoạn phiền não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đó chính là nhất hướng xen tạp,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không phải chuyên niệm; xen tạp,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công phu không thuần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không thể vãng sanh.</w:t>
      </w:r>
    </w:p>
    <w:p w:rsidR="006768D8" w:rsidP="000907BB" w:rsidRDefault="00CE15A7" w14:paraId="675006CC" w14:textId="596786A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Book Antiqua" w:cs="Times New Roman"/>
          <w:sz w:val="28"/>
          <w:szCs w:val="28"/>
        </w:rPr>
        <w:t>Tự mình không phải là người thiện đích thực,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vậy trong thế gian này bạn sẽ không gặp được chân thiện tri thức,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bạn chắc chắn không gặp được.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Phật Bồ-tát đến rồi,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bạn cũng không gặp được;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Phật Bồ-tát hằng ngày ở cùng với bạn,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bạn cũng không gặp được.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Vì sao vậy?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Trong tâm bạn chán ghét họ,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trong tâm bạn nhìn họ thấy chướng mắt.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Đây là nguyên nhân gì vậy?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Phiền não khởi hiện hành.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Nếu tâm địa của bạn thuần thiện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tất cả người và vật xung quanh mà bạn tiếp xúc đều là thiện tri thức,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đều là Phật Bồ-tát, đây chính là điều mà đại sư Ngẫu Ích nói: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i/>
          <w:sz w:val="28"/>
          <w:szCs w:val="28"/>
        </w:rPr>
        <w:t>“Cảnh duyên không tốt xấu, tốt xấu khởi nơi tâm.”</w:t>
      </w:r>
      <w:r>
        <w:rPr>
          <w:rFonts w:ascii="Times New Roman" w:hAnsi="Times New Roman" w:eastAsia="Cambria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Bạn có trí tuệ chân thật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thì chư Phật Bồ-tát đều ở trước mắt bạn; bạn không có trí tuệ chân thật,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dù chư Phật Bồ-tát ở trước mặt bạn thì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bạn đều thấy chướng mắt,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làm sao bạn có được pháp hỷ?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Làm sao bạn có được “ý vui thiện chân thật”?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Từ chỗ này chúng ta có thể thể hội được,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giáo học của Phật pháp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xác thực đúng là giúp chúng ta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phá mê khai ngộ, lìa khổ được vui.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“Lìa khổ” này chính là phục phiền não, đoạn phiền não,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được ý vui thiện chân thật. Tốt rồi, hôm nay thời gian đã hết,</w:t>
      </w:r>
      <w:r>
        <w:rPr>
          <w:rFonts w:ascii="Times New Roman" w:hAnsi="Times New Roman" w:eastAsia="Cambria" w:cs="Times New Roman"/>
          <w:sz w:val="28"/>
          <w:szCs w:val="28"/>
        </w:rPr>
        <w:t xml:space="preserve"> </w:t>
      </w:r>
      <w:r>
        <w:rPr>
          <w:rFonts w:ascii="Times New Roman" w:hAnsi="Times New Roman" w:eastAsia="Book Antiqua" w:cs="Times New Roman"/>
          <w:sz w:val="28"/>
          <w:szCs w:val="28"/>
        </w:rPr>
        <w:t>chúng ta giảng đến đây.</w:t>
      </w:r>
    </w:p>
    <w:sectPr w:rsidR="006768D8" w:rsidSect="00CE1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15A7" w:rsidP="00CE15A7" w:rsidRDefault="00CE15A7" w14:paraId="75179131" w14:textId="77777777">
      <w:pPr>
        <w:spacing w:after="0" w:line="240" w:lineRule="auto"/>
      </w:pPr>
      <w:r>
        <w:separator/>
      </w:r>
    </w:p>
  </w:endnote>
  <w:endnote w:type="continuationSeparator" w:id="0">
    <w:p w:rsidR="00CE15A7" w:rsidP="00CE15A7" w:rsidRDefault="00CE15A7" w14:paraId="64226E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5A7" w:rsidRDefault="00CE15A7" w14:paraId="221337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E15A7" w:rsidR="00CE15A7" w:rsidP="00CE15A7" w:rsidRDefault="00CE15A7" w14:paraId="66E61A4C" w14:textId="7571B031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CE15A7">
      <w:rPr>
        <w:rFonts w:ascii="Times New Roman" w:hAnsi="Times New Roman" w:cs="Times New Roman"/>
        <w:sz w:val="24"/>
      </w:rPr>
      <w:fldChar w:fldCharType="begin"/>
    </w:r>
    <w:r w:rsidRPr="00CE15A7">
      <w:rPr>
        <w:rFonts w:ascii="Times New Roman" w:hAnsi="Times New Roman" w:cs="Times New Roman"/>
        <w:sz w:val="24"/>
      </w:rPr>
      <w:instrText xml:space="preserve"> PAGE  \* MERGEFORMAT </w:instrText>
    </w:r>
    <w:r w:rsidRPr="00CE15A7">
      <w:rPr>
        <w:rFonts w:ascii="Times New Roman" w:hAnsi="Times New Roman" w:cs="Times New Roman"/>
        <w:sz w:val="24"/>
      </w:rPr>
      <w:fldChar w:fldCharType="separate"/>
    </w:r>
    <w:r w:rsidRPr="00CE15A7">
      <w:rPr>
        <w:rFonts w:ascii="Times New Roman" w:hAnsi="Times New Roman" w:cs="Times New Roman"/>
        <w:noProof/>
        <w:sz w:val="24"/>
      </w:rPr>
      <w:t>1</w:t>
    </w:r>
    <w:r w:rsidRPr="00CE15A7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E15A7" w:rsidR="00CE15A7" w:rsidP="00CE15A7" w:rsidRDefault="00CE15A7" w14:paraId="35E557A6" w14:textId="4981767C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15A7" w:rsidP="00CE15A7" w:rsidRDefault="00CE15A7" w14:paraId="3C1B1B62" w14:textId="77777777">
      <w:pPr>
        <w:spacing w:after="0" w:line="240" w:lineRule="auto"/>
      </w:pPr>
      <w:r>
        <w:separator/>
      </w:r>
    </w:p>
  </w:footnote>
  <w:footnote w:type="continuationSeparator" w:id="0">
    <w:p w:rsidR="00CE15A7" w:rsidP="00CE15A7" w:rsidRDefault="00CE15A7" w14:paraId="5D37CF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5A7" w:rsidRDefault="00CE15A7" w14:paraId="433182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5A7" w:rsidRDefault="00CE15A7" w14:paraId="6A7CDD0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5A7" w:rsidRDefault="00CE15A7" w14:paraId="2387FEE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0907BB"/>
    <w:rsid w:val="001232FB"/>
    <w:rsid w:val="0012499F"/>
    <w:rsid w:val="001355D5"/>
    <w:rsid w:val="001C08CA"/>
    <w:rsid w:val="001D1874"/>
    <w:rsid w:val="0022334A"/>
    <w:rsid w:val="002759F5"/>
    <w:rsid w:val="0029072A"/>
    <w:rsid w:val="00290CD5"/>
    <w:rsid w:val="002A4C7C"/>
    <w:rsid w:val="002B1F58"/>
    <w:rsid w:val="002F1B38"/>
    <w:rsid w:val="003A2F23"/>
    <w:rsid w:val="003E0FB0"/>
    <w:rsid w:val="004070BF"/>
    <w:rsid w:val="00430F63"/>
    <w:rsid w:val="004422BD"/>
    <w:rsid w:val="00465788"/>
    <w:rsid w:val="00493CD4"/>
    <w:rsid w:val="004B42ED"/>
    <w:rsid w:val="004B71A4"/>
    <w:rsid w:val="00510D6D"/>
    <w:rsid w:val="00516863"/>
    <w:rsid w:val="00543008"/>
    <w:rsid w:val="0056300F"/>
    <w:rsid w:val="005665AB"/>
    <w:rsid w:val="0059159C"/>
    <w:rsid w:val="005B7A3A"/>
    <w:rsid w:val="005C2853"/>
    <w:rsid w:val="005C7216"/>
    <w:rsid w:val="00616D43"/>
    <w:rsid w:val="006768D8"/>
    <w:rsid w:val="006825F8"/>
    <w:rsid w:val="0069320B"/>
    <w:rsid w:val="006D12FB"/>
    <w:rsid w:val="006E6D19"/>
    <w:rsid w:val="006F7157"/>
    <w:rsid w:val="00751170"/>
    <w:rsid w:val="007B5ACC"/>
    <w:rsid w:val="007D0AF5"/>
    <w:rsid w:val="007D60E6"/>
    <w:rsid w:val="007F3AD3"/>
    <w:rsid w:val="00813CA1"/>
    <w:rsid w:val="00824499"/>
    <w:rsid w:val="008646E9"/>
    <w:rsid w:val="00884154"/>
    <w:rsid w:val="008B02E8"/>
    <w:rsid w:val="008B7483"/>
    <w:rsid w:val="008F5CE7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CE15A7"/>
    <w:rsid w:val="00D0492F"/>
    <w:rsid w:val="00D113BB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9BB1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CE1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A7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1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A7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465788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A885-A11B-42A6-9A1D-D1C24578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2023-07-29T04:54:00Z</dcterms:created>
  <dcterms:modified xsi:type="dcterms:W3CDTF">2026-05-13T03:37:00Z</dcterms:modified>
</cp:coreProperties>
</file>